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7A" w:rsidRPr="004921F0" w:rsidRDefault="00E2107A" w:rsidP="00E2107A">
      <w:pPr>
        <w:jc w:val="center"/>
        <w:rPr>
          <w:rFonts w:ascii="华文行楷" w:eastAsia="华文行楷"/>
          <w:sz w:val="72"/>
          <w:szCs w:val="72"/>
        </w:rPr>
      </w:pPr>
      <w:r w:rsidRPr="004921F0">
        <w:rPr>
          <w:rFonts w:ascii="华文行楷" w:eastAsia="华文行楷" w:hint="eastAsia"/>
          <w:sz w:val="72"/>
          <w:szCs w:val="72"/>
        </w:rPr>
        <w:t>上海海洋大学</w:t>
      </w:r>
    </w:p>
    <w:p w:rsidR="00E2107A" w:rsidRPr="004921F0" w:rsidRDefault="00E2107A" w:rsidP="00E2107A">
      <w:pPr>
        <w:jc w:val="center"/>
        <w:rPr>
          <w:b/>
          <w:sz w:val="36"/>
          <w:szCs w:val="36"/>
        </w:rPr>
      </w:pPr>
      <w:r w:rsidRPr="004921F0">
        <w:rPr>
          <w:rFonts w:hint="eastAsia"/>
          <w:b/>
          <w:sz w:val="36"/>
          <w:szCs w:val="36"/>
        </w:rPr>
        <w:t>固定资产报损（盘亏）审批表</w:t>
      </w:r>
    </w:p>
    <w:p w:rsidR="00E2107A" w:rsidRPr="00E2107A" w:rsidRDefault="00E2107A" w:rsidP="005C0157">
      <w:pPr>
        <w:jc w:val="center"/>
        <w:rPr>
          <w:sz w:val="30"/>
          <w:szCs w:val="30"/>
        </w:rPr>
      </w:pPr>
      <w:r w:rsidRPr="004921F0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专控设备、</w:t>
      </w:r>
      <w:r w:rsidRPr="004921F0">
        <w:rPr>
          <w:rFonts w:hint="eastAsia"/>
          <w:sz w:val="30"/>
          <w:szCs w:val="30"/>
        </w:rPr>
        <w:t>单价</w:t>
      </w:r>
      <w:r>
        <w:rPr>
          <w:rFonts w:hint="eastAsia"/>
          <w:sz w:val="30"/>
          <w:szCs w:val="30"/>
        </w:rPr>
        <w:t>或批量大</w:t>
      </w:r>
      <w:r w:rsidRPr="004921F0">
        <w:rPr>
          <w:rFonts w:hint="eastAsia"/>
          <w:sz w:val="30"/>
          <w:szCs w:val="30"/>
        </w:rPr>
        <w:t>于</w:t>
      </w:r>
      <w:r>
        <w:rPr>
          <w:rFonts w:hint="eastAsia"/>
          <w:sz w:val="30"/>
          <w:szCs w:val="30"/>
        </w:rPr>
        <w:t>等于</w:t>
      </w:r>
      <w:r w:rsidRPr="004921F0">
        <w:rPr>
          <w:rFonts w:hint="eastAsia"/>
          <w:sz w:val="30"/>
          <w:szCs w:val="30"/>
        </w:rPr>
        <w:t>1</w:t>
      </w:r>
      <w:r w:rsidRPr="004921F0">
        <w:rPr>
          <w:rFonts w:hint="eastAsia"/>
          <w:sz w:val="30"/>
          <w:szCs w:val="30"/>
        </w:rPr>
        <w:t>万元的</w:t>
      </w:r>
      <w:r w:rsidR="00582E03">
        <w:rPr>
          <w:rFonts w:hint="eastAsia"/>
          <w:sz w:val="30"/>
          <w:szCs w:val="30"/>
        </w:rPr>
        <w:t>非专控设备</w:t>
      </w:r>
      <w:r w:rsidRPr="004921F0">
        <w:rPr>
          <w:rFonts w:hint="eastAsia"/>
          <w:sz w:val="30"/>
          <w:szCs w:val="30"/>
        </w:rPr>
        <w:t>）</w:t>
      </w:r>
    </w:p>
    <w:p w:rsidR="00E2107A" w:rsidRPr="00634A80" w:rsidRDefault="00E2107A" w:rsidP="00E2107A">
      <w:pPr>
        <w:rPr>
          <w:sz w:val="28"/>
          <w:szCs w:val="28"/>
        </w:rPr>
      </w:pPr>
      <w:r w:rsidRPr="00634A80">
        <w:rPr>
          <w:rFonts w:hint="eastAsia"/>
          <w:sz w:val="28"/>
          <w:szCs w:val="28"/>
        </w:rPr>
        <w:t>申请部门：（盖章）</w:t>
      </w:r>
      <w:r>
        <w:rPr>
          <w:rFonts w:hint="eastAsia"/>
        </w:rPr>
        <w:t xml:space="preserve">                              </w:t>
      </w:r>
      <w:r w:rsidRPr="00634A8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634A80">
        <w:rPr>
          <w:rFonts w:hint="eastAsia"/>
          <w:sz w:val="28"/>
          <w:szCs w:val="28"/>
        </w:rPr>
        <w:t>申报时间：</w:t>
      </w:r>
      <w:r w:rsidRPr="00634A80">
        <w:rPr>
          <w:rFonts w:hint="eastAsia"/>
          <w:sz w:val="28"/>
          <w:szCs w:val="28"/>
        </w:rPr>
        <w:t xml:space="preserve">   </w:t>
      </w:r>
      <w:r w:rsidRPr="00634A80">
        <w:rPr>
          <w:rFonts w:hint="eastAsia"/>
          <w:sz w:val="28"/>
          <w:szCs w:val="28"/>
        </w:rPr>
        <w:t>年</w:t>
      </w:r>
      <w:r w:rsidRPr="00634A80">
        <w:rPr>
          <w:rFonts w:hint="eastAsia"/>
          <w:sz w:val="28"/>
          <w:szCs w:val="28"/>
        </w:rPr>
        <w:t xml:space="preserve">    </w:t>
      </w:r>
      <w:r w:rsidRPr="00634A80">
        <w:rPr>
          <w:rFonts w:hint="eastAsia"/>
          <w:sz w:val="28"/>
          <w:szCs w:val="28"/>
        </w:rPr>
        <w:t>月</w:t>
      </w:r>
      <w:r w:rsidRPr="00634A80">
        <w:rPr>
          <w:rFonts w:hint="eastAsia"/>
          <w:sz w:val="28"/>
          <w:szCs w:val="28"/>
        </w:rPr>
        <w:t xml:space="preserve">    </w:t>
      </w:r>
      <w:r w:rsidRPr="00634A80">
        <w:rPr>
          <w:rFonts w:hint="eastAsia"/>
          <w:sz w:val="28"/>
          <w:szCs w:val="28"/>
        </w:rPr>
        <w:t>日</w:t>
      </w:r>
    </w:p>
    <w:tbl>
      <w:tblPr>
        <w:tblW w:w="10800" w:type="dxa"/>
        <w:tblInd w:w="93" w:type="dxa"/>
        <w:tblLook w:val="04A0"/>
      </w:tblPr>
      <w:tblGrid>
        <w:gridCol w:w="1291"/>
        <w:gridCol w:w="869"/>
        <w:gridCol w:w="1080"/>
        <w:gridCol w:w="461"/>
        <w:gridCol w:w="619"/>
        <w:gridCol w:w="1080"/>
        <w:gridCol w:w="1278"/>
        <w:gridCol w:w="425"/>
        <w:gridCol w:w="457"/>
        <w:gridCol w:w="1080"/>
        <w:gridCol w:w="1080"/>
        <w:gridCol w:w="1080"/>
      </w:tblGrid>
      <w:tr w:rsidR="00145C0E" w:rsidRPr="00145C0E" w:rsidTr="00145C0E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资产编号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0E" w:rsidRPr="00145C0E" w:rsidRDefault="00B66A08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</w:t>
            </w:r>
            <w:r w:rsidR="00145C0E"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5C0E" w:rsidRPr="00145C0E" w:rsidTr="00145C0E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5C0E" w:rsidRPr="00145C0E" w:rsidTr="00145C0E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保管人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5C0E" w:rsidRPr="00145C0E" w:rsidTr="00145C0E">
        <w:trPr>
          <w:trHeight w:val="7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申请报损原因：</w:t>
            </w:r>
            <w:r w:rsidRPr="00145C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5C0E" w:rsidRPr="00145C0E" w:rsidTr="00145C0E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45C0E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45C0E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45C0E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45C0E" w:rsidRPr="00145C0E" w:rsidTr="00145C0E">
        <w:trPr>
          <w:trHeight w:val="780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学院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部门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固定资产处置小组意见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学院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部门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负责人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意见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5C0E" w:rsidRPr="00145C0E" w:rsidTr="00145C0E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45C0E" w:rsidRPr="00145C0E" w:rsidTr="00145C0E">
        <w:trPr>
          <w:trHeight w:val="36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院（部）小组成员签字：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院长（部门）负责人签字：</w:t>
            </w:r>
          </w:p>
        </w:tc>
      </w:tr>
      <w:tr w:rsidR="00145C0E" w:rsidRPr="00145C0E" w:rsidTr="00145C0E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5C0E" w:rsidRPr="00145C0E" w:rsidTr="00145C0E">
        <w:trPr>
          <w:trHeight w:val="360"/>
        </w:trPr>
        <w:tc>
          <w:tcPr>
            <w:tcW w:w="54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年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月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年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月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145C0E" w:rsidRPr="00145C0E" w:rsidTr="00145C0E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5C0E" w:rsidRPr="00145C0E" w:rsidTr="00145C0E">
        <w:trPr>
          <w:trHeight w:val="42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实验室与设备管理处意见：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C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财务与资产管理处意见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校领导意见：</w:t>
            </w:r>
          </w:p>
        </w:tc>
      </w:tr>
      <w:tr w:rsidR="00145C0E" w:rsidRPr="00145C0E" w:rsidTr="00145C0E">
        <w:trPr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45C0E" w:rsidRPr="00145C0E" w:rsidTr="00145C0E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45C0E" w:rsidRPr="00145C0E" w:rsidTr="00145C0E">
        <w:trPr>
          <w:trHeight w:val="33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45C0E" w:rsidRPr="00145C0E" w:rsidTr="00145C0E">
        <w:trPr>
          <w:trHeight w:val="33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45C0E" w:rsidRPr="00145C0E" w:rsidTr="00145C0E">
        <w:trPr>
          <w:trHeight w:val="33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年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月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C0E" w:rsidRPr="00145C0E" w:rsidRDefault="00145C0E" w:rsidP="00145C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年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月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C0E" w:rsidRPr="00145C0E" w:rsidRDefault="00145C0E" w:rsidP="00145C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年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月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145C0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145C0E" w:rsidRDefault="00145C0E" w:rsidP="007066DE">
      <w:pPr>
        <w:ind w:left="945" w:hangingChars="450" w:hanging="945"/>
        <w:rPr>
          <w:rFonts w:hint="eastAsia"/>
        </w:rPr>
      </w:pPr>
    </w:p>
    <w:p w:rsidR="007066DE" w:rsidRDefault="007066DE" w:rsidP="007066DE">
      <w:pPr>
        <w:ind w:left="945" w:hangingChars="450" w:hanging="945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、专控设备必须填报该表格（包括汽车、摩托车、台式计算机、便携式计算机、路由器、服务器、磁盘阵列、网络交换机、打印机、复印机、传真机、投影仪、照相机、摄像机、空调等）；</w:t>
      </w:r>
    </w:p>
    <w:p w:rsidR="007066DE" w:rsidRDefault="007066DE" w:rsidP="007066DE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、单件或批量资产超过</w:t>
      </w:r>
      <w:r>
        <w:rPr>
          <w:rFonts w:hint="eastAsia"/>
        </w:rPr>
        <w:t>10000</w:t>
      </w:r>
      <w:r>
        <w:rPr>
          <w:rFonts w:hint="eastAsia"/>
        </w:rPr>
        <w:t>元必须填报该表格；</w:t>
      </w:r>
    </w:p>
    <w:p w:rsidR="007066DE" w:rsidRPr="00F06611" w:rsidRDefault="007066DE" w:rsidP="007066DE">
      <w:pPr>
        <w:ind w:firstLine="40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F06611">
        <w:rPr>
          <w:rFonts w:hint="eastAsia"/>
          <w:bCs/>
        </w:rPr>
        <w:t>被盗：</w:t>
      </w:r>
      <w:r w:rsidRPr="00F06611">
        <w:rPr>
          <w:rFonts w:hint="eastAsia"/>
        </w:rPr>
        <w:t>需另</w:t>
      </w:r>
      <w:r w:rsidR="00F06611">
        <w:rPr>
          <w:rFonts w:hint="eastAsia"/>
        </w:rPr>
        <w:t>附保卫处或当地公安局报案记录以及学院责任认定和赔偿意见材料；</w:t>
      </w:r>
      <w:r w:rsidR="00F06611" w:rsidRPr="00F06611">
        <w:rPr>
          <w:rFonts w:hint="eastAsia"/>
        </w:rPr>
        <w:t xml:space="preserve"> </w:t>
      </w:r>
    </w:p>
    <w:p w:rsidR="007066DE" w:rsidRPr="00F06611" w:rsidRDefault="007066DE" w:rsidP="007066DE">
      <w:pPr>
        <w:ind w:firstLine="405"/>
      </w:pPr>
      <w:r w:rsidRPr="00F06611">
        <w:rPr>
          <w:rFonts w:hint="eastAsia"/>
        </w:rPr>
        <w:t>4</w:t>
      </w:r>
      <w:r w:rsidRPr="00F06611">
        <w:rPr>
          <w:rFonts w:hint="eastAsia"/>
        </w:rPr>
        <w:t>、</w:t>
      </w:r>
      <w:r w:rsidRPr="00F06611">
        <w:rPr>
          <w:rFonts w:hint="eastAsia"/>
          <w:bCs/>
        </w:rPr>
        <w:t>丢失：</w:t>
      </w:r>
      <w:r w:rsidRPr="00F06611">
        <w:rPr>
          <w:rFonts w:hint="eastAsia"/>
        </w:rPr>
        <w:t>需另</w:t>
      </w:r>
      <w:r w:rsidR="00F06611">
        <w:rPr>
          <w:rFonts w:hint="eastAsia"/>
        </w:rPr>
        <w:t>附证明材料以及学院责任认定和赔偿意见材料；</w:t>
      </w:r>
      <w:r w:rsidRPr="00F06611">
        <w:rPr>
          <w:rFonts w:hint="eastAsia"/>
          <w:bCs/>
        </w:rPr>
        <w:t xml:space="preserve"> </w:t>
      </w:r>
    </w:p>
    <w:p w:rsidR="00F06611" w:rsidRPr="00F06611" w:rsidRDefault="007066DE" w:rsidP="00F06611">
      <w:pPr>
        <w:ind w:firstLine="405"/>
      </w:pPr>
      <w:r w:rsidRPr="00F06611">
        <w:rPr>
          <w:rFonts w:hint="eastAsia"/>
        </w:rPr>
        <w:t>5</w:t>
      </w:r>
      <w:r w:rsidRPr="00F06611">
        <w:rPr>
          <w:rFonts w:hint="eastAsia"/>
        </w:rPr>
        <w:t>、</w:t>
      </w:r>
      <w:r w:rsidR="00F06611" w:rsidRPr="00F06611">
        <w:rPr>
          <w:rFonts w:hint="eastAsia"/>
          <w:bCs/>
        </w:rPr>
        <w:t>毁损：</w:t>
      </w:r>
      <w:r w:rsidR="00F06611">
        <w:rPr>
          <w:rFonts w:hint="eastAsia"/>
        </w:rPr>
        <w:t>需另</w:t>
      </w:r>
      <w:r w:rsidR="00F06611" w:rsidRPr="00F06611">
        <w:rPr>
          <w:rFonts w:hint="eastAsia"/>
        </w:rPr>
        <w:t>附设备处报案记录以及学院责任认定和赔偿意见材料</w:t>
      </w:r>
      <w:r w:rsidR="00F06611">
        <w:rPr>
          <w:rFonts w:hint="eastAsia"/>
        </w:rPr>
        <w:t>；</w:t>
      </w:r>
      <w:r w:rsidR="00F06611" w:rsidRPr="00F06611">
        <w:rPr>
          <w:rFonts w:hint="eastAsia"/>
          <w:b/>
          <w:bCs/>
        </w:rPr>
        <w:t xml:space="preserve"> </w:t>
      </w:r>
    </w:p>
    <w:p w:rsidR="007066DE" w:rsidRPr="00F06611" w:rsidRDefault="00F06611" w:rsidP="007066DE">
      <w:pPr>
        <w:ind w:firstLine="405"/>
      </w:pPr>
      <w:r>
        <w:rPr>
          <w:rFonts w:hint="eastAsia"/>
        </w:rPr>
        <w:t>6</w:t>
      </w:r>
      <w:r>
        <w:rPr>
          <w:rFonts w:hint="eastAsia"/>
        </w:rPr>
        <w:t>、亏损原因如</w:t>
      </w:r>
      <w:r w:rsidRPr="00F06611">
        <w:rPr>
          <w:rFonts w:hint="eastAsia"/>
        </w:rPr>
        <w:t>贪污、诈骗损失</w:t>
      </w:r>
      <w:r>
        <w:rPr>
          <w:rFonts w:hint="eastAsia"/>
        </w:rPr>
        <w:t>、</w:t>
      </w:r>
      <w:r w:rsidRPr="00F06611">
        <w:rPr>
          <w:rFonts w:hint="eastAsia"/>
        </w:rPr>
        <w:t>司法败诉强制执行损失</w:t>
      </w:r>
      <w:r>
        <w:rPr>
          <w:rFonts w:hint="eastAsia"/>
        </w:rPr>
        <w:t>、其它原因造成的损失，需另附相关佐证材料。</w:t>
      </w:r>
    </w:p>
    <w:p w:rsidR="00077D7B" w:rsidRDefault="00077D7B" w:rsidP="007066DE">
      <w:pPr>
        <w:tabs>
          <w:tab w:val="left" w:pos="255"/>
        </w:tabs>
        <w:rPr>
          <w:rFonts w:hint="eastAsia"/>
        </w:rPr>
      </w:pPr>
    </w:p>
    <w:p w:rsidR="00B66A08" w:rsidRDefault="00B66A08" w:rsidP="007066DE">
      <w:pPr>
        <w:tabs>
          <w:tab w:val="left" w:pos="255"/>
        </w:tabs>
        <w:rPr>
          <w:rFonts w:hint="eastAsia"/>
        </w:rPr>
      </w:pPr>
    </w:p>
    <w:p w:rsidR="00B66A08" w:rsidRDefault="00B66A08" w:rsidP="007066DE">
      <w:pPr>
        <w:tabs>
          <w:tab w:val="left" w:pos="255"/>
        </w:tabs>
        <w:rPr>
          <w:rFonts w:hint="eastAsia"/>
        </w:rPr>
      </w:pPr>
    </w:p>
    <w:p w:rsidR="00B66A08" w:rsidRPr="004921F0" w:rsidRDefault="00B66A08" w:rsidP="00B66A08">
      <w:pPr>
        <w:jc w:val="center"/>
        <w:rPr>
          <w:rFonts w:ascii="华文行楷" w:eastAsia="华文行楷"/>
          <w:sz w:val="72"/>
          <w:szCs w:val="72"/>
        </w:rPr>
      </w:pPr>
      <w:r w:rsidRPr="004921F0">
        <w:rPr>
          <w:rFonts w:ascii="华文行楷" w:eastAsia="华文行楷" w:hint="eastAsia"/>
          <w:sz w:val="72"/>
          <w:szCs w:val="72"/>
        </w:rPr>
        <w:lastRenderedPageBreak/>
        <w:t>上海海洋大学</w:t>
      </w:r>
    </w:p>
    <w:p w:rsidR="00B66A08" w:rsidRPr="004921F0" w:rsidRDefault="00B66A08" w:rsidP="00B66A08">
      <w:pPr>
        <w:jc w:val="center"/>
        <w:rPr>
          <w:b/>
          <w:sz w:val="36"/>
          <w:szCs w:val="36"/>
        </w:rPr>
      </w:pPr>
      <w:r w:rsidRPr="004921F0">
        <w:rPr>
          <w:rFonts w:hint="eastAsia"/>
          <w:b/>
          <w:sz w:val="36"/>
          <w:szCs w:val="36"/>
        </w:rPr>
        <w:t>固定资产报损（盘亏）</w:t>
      </w:r>
      <w:r>
        <w:rPr>
          <w:rFonts w:hint="eastAsia"/>
          <w:b/>
          <w:sz w:val="36"/>
          <w:szCs w:val="36"/>
        </w:rPr>
        <w:t>汇总</w:t>
      </w:r>
      <w:r w:rsidRPr="004921F0">
        <w:rPr>
          <w:rFonts w:hint="eastAsia"/>
          <w:b/>
          <w:sz w:val="36"/>
          <w:szCs w:val="36"/>
        </w:rPr>
        <w:t>表</w:t>
      </w:r>
    </w:p>
    <w:p w:rsidR="00B66A08" w:rsidRDefault="00B66A08" w:rsidP="00B66A08">
      <w:pPr>
        <w:jc w:val="center"/>
        <w:rPr>
          <w:rFonts w:hint="eastAsia"/>
          <w:sz w:val="30"/>
          <w:szCs w:val="30"/>
        </w:rPr>
      </w:pPr>
      <w:r w:rsidRPr="004921F0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专控设备、</w:t>
      </w:r>
      <w:r w:rsidRPr="004921F0">
        <w:rPr>
          <w:rFonts w:hint="eastAsia"/>
          <w:sz w:val="30"/>
          <w:szCs w:val="30"/>
        </w:rPr>
        <w:t>单价</w:t>
      </w:r>
      <w:r>
        <w:rPr>
          <w:rFonts w:hint="eastAsia"/>
          <w:sz w:val="30"/>
          <w:szCs w:val="30"/>
        </w:rPr>
        <w:t>或批量大</w:t>
      </w:r>
      <w:r w:rsidRPr="004921F0">
        <w:rPr>
          <w:rFonts w:hint="eastAsia"/>
          <w:sz w:val="30"/>
          <w:szCs w:val="30"/>
        </w:rPr>
        <w:t>于</w:t>
      </w:r>
      <w:r>
        <w:rPr>
          <w:rFonts w:hint="eastAsia"/>
          <w:sz w:val="30"/>
          <w:szCs w:val="30"/>
        </w:rPr>
        <w:t>等于</w:t>
      </w:r>
      <w:r w:rsidRPr="004921F0">
        <w:rPr>
          <w:rFonts w:hint="eastAsia"/>
          <w:sz w:val="30"/>
          <w:szCs w:val="30"/>
        </w:rPr>
        <w:t>1</w:t>
      </w:r>
      <w:r w:rsidRPr="004921F0">
        <w:rPr>
          <w:rFonts w:hint="eastAsia"/>
          <w:sz w:val="30"/>
          <w:szCs w:val="30"/>
        </w:rPr>
        <w:t>万元的</w:t>
      </w:r>
      <w:r>
        <w:rPr>
          <w:rFonts w:hint="eastAsia"/>
          <w:sz w:val="30"/>
          <w:szCs w:val="30"/>
        </w:rPr>
        <w:t>非专控设备</w:t>
      </w:r>
      <w:r w:rsidRPr="004921F0">
        <w:rPr>
          <w:rFonts w:hint="eastAsia"/>
          <w:sz w:val="30"/>
          <w:szCs w:val="30"/>
        </w:rPr>
        <w:t>）</w:t>
      </w:r>
    </w:p>
    <w:p w:rsidR="00B66A08" w:rsidRPr="00F54EC9" w:rsidRDefault="00B66A08" w:rsidP="00F54EC9">
      <w:pPr>
        <w:rPr>
          <w:sz w:val="28"/>
          <w:szCs w:val="28"/>
        </w:rPr>
      </w:pPr>
      <w:r w:rsidRPr="00634A80">
        <w:rPr>
          <w:rFonts w:hint="eastAsia"/>
          <w:sz w:val="28"/>
          <w:szCs w:val="28"/>
        </w:rPr>
        <w:t>申请部门：（盖章）</w:t>
      </w:r>
      <w:r>
        <w:rPr>
          <w:rFonts w:hint="eastAsia"/>
        </w:rPr>
        <w:t xml:space="preserve">                              </w:t>
      </w:r>
      <w:r w:rsidRPr="00634A8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634A80">
        <w:rPr>
          <w:rFonts w:hint="eastAsia"/>
          <w:sz w:val="28"/>
          <w:szCs w:val="28"/>
        </w:rPr>
        <w:t>申报时间：</w:t>
      </w:r>
      <w:r w:rsidRPr="00634A80">
        <w:rPr>
          <w:rFonts w:hint="eastAsia"/>
          <w:sz w:val="28"/>
          <w:szCs w:val="28"/>
        </w:rPr>
        <w:t xml:space="preserve">   </w:t>
      </w:r>
      <w:r w:rsidRPr="00634A80">
        <w:rPr>
          <w:rFonts w:hint="eastAsia"/>
          <w:sz w:val="28"/>
          <w:szCs w:val="28"/>
        </w:rPr>
        <w:t>年</w:t>
      </w:r>
      <w:r w:rsidRPr="00634A80">
        <w:rPr>
          <w:rFonts w:hint="eastAsia"/>
          <w:sz w:val="28"/>
          <w:szCs w:val="28"/>
        </w:rPr>
        <w:t xml:space="preserve">    </w:t>
      </w:r>
      <w:r w:rsidRPr="00634A80">
        <w:rPr>
          <w:rFonts w:hint="eastAsia"/>
          <w:sz w:val="28"/>
          <w:szCs w:val="28"/>
        </w:rPr>
        <w:t>月</w:t>
      </w:r>
      <w:r w:rsidRPr="00634A80">
        <w:rPr>
          <w:rFonts w:hint="eastAsia"/>
          <w:sz w:val="28"/>
          <w:szCs w:val="28"/>
        </w:rPr>
        <w:t xml:space="preserve">    </w:t>
      </w:r>
      <w:r w:rsidRPr="00634A80">
        <w:rPr>
          <w:rFonts w:hint="eastAsia"/>
          <w:sz w:val="28"/>
          <w:szCs w:val="28"/>
        </w:rPr>
        <w:t>日</w:t>
      </w:r>
    </w:p>
    <w:tbl>
      <w:tblPr>
        <w:tblW w:w="10140" w:type="dxa"/>
        <w:tblInd w:w="93" w:type="dxa"/>
        <w:tblLook w:val="04A0"/>
      </w:tblPr>
      <w:tblGrid>
        <w:gridCol w:w="680"/>
        <w:gridCol w:w="1500"/>
        <w:gridCol w:w="1760"/>
        <w:gridCol w:w="1140"/>
        <w:gridCol w:w="1020"/>
        <w:gridCol w:w="1400"/>
        <w:gridCol w:w="1360"/>
        <w:gridCol w:w="1280"/>
      </w:tblGrid>
      <w:tr w:rsidR="00B66A08" w:rsidRPr="00B66A08" w:rsidTr="00B66A08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08" w:rsidRPr="00B66A08" w:rsidRDefault="00B66A08" w:rsidP="00B66A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08" w:rsidRPr="00B66A08" w:rsidRDefault="00B66A08" w:rsidP="00B66A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资产编号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08" w:rsidRPr="00B66A08" w:rsidRDefault="00B66A08" w:rsidP="00B66A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08" w:rsidRPr="00B66A08" w:rsidRDefault="00B66A08" w:rsidP="00B66A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08" w:rsidRPr="00B66A08" w:rsidRDefault="00B66A08" w:rsidP="00B66A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08" w:rsidRPr="00B66A08" w:rsidRDefault="00B66A08" w:rsidP="00B66A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08" w:rsidRPr="00B66A08" w:rsidRDefault="00B66A08" w:rsidP="00B66A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报损原因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08" w:rsidRPr="00B66A08" w:rsidRDefault="00B66A08" w:rsidP="00B66A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6A08" w:rsidRPr="00B66A08" w:rsidTr="00B66A0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08" w:rsidRPr="00B66A08" w:rsidRDefault="00B66A08" w:rsidP="00B66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A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50142" w:rsidRDefault="00C50142" w:rsidP="007066DE">
      <w:pPr>
        <w:tabs>
          <w:tab w:val="left" w:pos="255"/>
        </w:tabs>
        <w:rPr>
          <w:rFonts w:hint="eastAsia"/>
        </w:rPr>
      </w:pPr>
    </w:p>
    <w:p w:rsidR="00B66A08" w:rsidRPr="00B66A08" w:rsidRDefault="00C50142" w:rsidP="007066DE">
      <w:pPr>
        <w:tabs>
          <w:tab w:val="left" w:pos="255"/>
        </w:tabs>
      </w:pPr>
      <w:r>
        <w:rPr>
          <w:rFonts w:hint="eastAsia"/>
        </w:rPr>
        <w:t>注：学院（部门）填报</w:t>
      </w:r>
      <w:r w:rsidRPr="00C50142">
        <w:rPr>
          <w:rFonts w:hint="eastAsia"/>
        </w:rPr>
        <w:t>专控设备、单价或批量大于等于</w:t>
      </w:r>
      <w:r w:rsidRPr="00C50142">
        <w:rPr>
          <w:rFonts w:hint="eastAsia"/>
        </w:rPr>
        <w:t>1</w:t>
      </w:r>
      <w:r w:rsidRPr="00C50142">
        <w:rPr>
          <w:rFonts w:hint="eastAsia"/>
        </w:rPr>
        <w:t>万元的非专控设备</w:t>
      </w:r>
      <w:r>
        <w:rPr>
          <w:rFonts w:hint="eastAsia"/>
        </w:rPr>
        <w:t>需填报此汇总表。</w:t>
      </w:r>
    </w:p>
    <w:sectPr w:rsidR="00B66A08" w:rsidRPr="00B66A08" w:rsidSect="00E2107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D3" w:rsidRDefault="00D031D3" w:rsidP="00E2107A">
      <w:r>
        <w:separator/>
      </w:r>
    </w:p>
  </w:endnote>
  <w:endnote w:type="continuationSeparator" w:id="1">
    <w:p w:rsidR="00D031D3" w:rsidRDefault="00D031D3" w:rsidP="00E2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D3" w:rsidRDefault="00D031D3" w:rsidP="00E2107A">
      <w:r>
        <w:separator/>
      </w:r>
    </w:p>
  </w:footnote>
  <w:footnote w:type="continuationSeparator" w:id="1">
    <w:p w:rsidR="00D031D3" w:rsidRDefault="00D031D3" w:rsidP="00E21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07A"/>
    <w:rsid w:val="00077D7B"/>
    <w:rsid w:val="00145C0E"/>
    <w:rsid w:val="00582E03"/>
    <w:rsid w:val="005C0157"/>
    <w:rsid w:val="007066DE"/>
    <w:rsid w:val="00A21BA8"/>
    <w:rsid w:val="00B66A08"/>
    <w:rsid w:val="00C50142"/>
    <w:rsid w:val="00D031D3"/>
    <w:rsid w:val="00E2107A"/>
    <w:rsid w:val="00E43AAB"/>
    <w:rsid w:val="00F06611"/>
    <w:rsid w:val="00F34B78"/>
    <w:rsid w:val="00F5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0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07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6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lssun</dc:creator>
  <cp:keywords/>
  <dc:description/>
  <cp:lastModifiedBy>lssun</cp:lastModifiedBy>
  <cp:revision>9</cp:revision>
  <dcterms:created xsi:type="dcterms:W3CDTF">2016-07-15T08:17:00Z</dcterms:created>
  <dcterms:modified xsi:type="dcterms:W3CDTF">2016-07-15T12:16:00Z</dcterms:modified>
</cp:coreProperties>
</file>