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="156" w:afterLines="50" w:line="560" w:lineRule="exact"/>
        <w:ind w:firstLine="0" w:firstLineChars="0"/>
        <w:jc w:val="center"/>
        <w:textAlignment w:val="baseline"/>
        <w:rPr>
          <w:rFonts w:hint="default" w:ascii="仿宋_GB2312" w:hAnsi="仿宋" w:eastAsia="仿宋_GB2312" w:cs="宋体"/>
          <w:snapToGrid w:val="0"/>
          <w:color w:val="000000"/>
          <w:spacing w:val="5"/>
          <w:kern w:val="2"/>
          <w:sz w:val="13"/>
          <w:szCs w:val="13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pacing w:val="5"/>
          <w:kern w:val="2"/>
          <w:sz w:val="40"/>
          <w:szCs w:val="44"/>
          <w:lang w:val="en-US" w:eastAsia="zh-CN" w:bidi="ar-SA"/>
        </w:rPr>
        <w:t>上海海洋大学合同资信审核表（10万以下）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firstLine="0" w:firstLineChars="0"/>
        <w:contextualSpacing/>
        <w:jc w:val="both"/>
        <w:textAlignment w:val="auto"/>
        <w:rPr>
          <w:rFonts w:hint="eastAsia" w:ascii="仿宋" w:hAnsi="仿宋" w:eastAsia="仿宋" w:cs="仿宋"/>
          <w:spacing w:val="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607" w:tblpY="187"/>
        <w:tblOverlap w:val="never"/>
        <w:tblW w:w="9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3534"/>
        <w:gridCol w:w="202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38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合同名称</w:t>
            </w:r>
          </w:p>
        </w:tc>
        <w:tc>
          <w:tcPr>
            <w:tcW w:w="3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金额</w:t>
            </w:r>
          </w:p>
        </w:tc>
        <w:tc>
          <w:tcPr>
            <w:tcW w:w="18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8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对方单位</w:t>
            </w:r>
          </w:p>
        </w:tc>
        <w:tc>
          <w:tcPr>
            <w:tcW w:w="74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0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具体承办部门</w:t>
            </w:r>
          </w:p>
        </w:tc>
        <w:tc>
          <w:tcPr>
            <w:tcW w:w="7428" w:type="dxa"/>
            <w:gridSpan w:val="3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8" w:hRule="atLeast"/>
        </w:trPr>
        <w:tc>
          <w:tcPr>
            <w:tcW w:w="9808" w:type="dxa"/>
            <w:gridSpan w:val="4"/>
            <w:noWrap w:val="0"/>
            <w:vAlign w:val="top"/>
          </w:tcPr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承办人保证：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严格遵守法律及学校有关规定，依法签订、履行合同；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合作方具备相应主体资格及履约能力；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与合作方无利益关系；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愿意承担我方风险责任、全部违约及保密责任；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不侵犯他人的知识产权；</w:t>
            </w:r>
          </w:p>
          <w:p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left="420" w:hanging="42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>以上如有不符，愿意承担相关法律责任并接受相应处理。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         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ind w:firstLine="5880" w:firstLineChars="2100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承办人签名：           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right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center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                   联系电话：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right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       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360" w:lineRule="auto"/>
              <w:jc w:val="right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widowControl w:val="0"/>
              <w:kinsoku/>
              <w:autoSpaceDE/>
              <w:autoSpaceDN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snapToGrid/>
                <w:kern w:val="2"/>
                <w:sz w:val="28"/>
                <w:szCs w:val="28"/>
                <w:lang w:val="en-US" w:eastAsia="zh-CN" w:bidi="ar-SA"/>
              </w:rPr>
              <w:t xml:space="preserve">              </w:t>
            </w:r>
          </w:p>
        </w:tc>
      </w:tr>
    </w:tbl>
    <w:p/>
    <w:sectPr>
      <w:footerReference r:id="rId5" w:type="default"/>
      <w:pgSz w:w="12240" w:h="15840"/>
      <w:pgMar w:top="1346" w:right="1620" w:bottom="1158" w:left="1836" w:header="0" w:footer="1044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4" w:lineRule="exact"/>
      <w:ind w:firstLine="4464"/>
      <w:rPr>
        <w:rFonts w:ascii="Arial" w:hAnsi="Arial" w:eastAsia="Arial" w:cs="Arial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55883"/>
    <w:multiLevelType w:val="multilevel"/>
    <w:tmpl w:val="2DE5588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F001B"/>
    <w:rsid w:val="14844E47"/>
    <w:rsid w:val="3A657611"/>
    <w:rsid w:val="43811FD9"/>
    <w:rsid w:val="4FBF29E3"/>
    <w:rsid w:val="5004160F"/>
    <w:rsid w:val="537A5D0D"/>
    <w:rsid w:val="5C4F001B"/>
    <w:rsid w:val="639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beforeLines="50" w:afterLines="50" w:line="240" w:lineRule="atLeast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2022-02-21T08:10:00Z</dcterms:created>
  <dc:creator>陈文敏</dc:creator>
  <cp:lastModifiedBy>陈文敏</cp:lastModifiedBy>
  <cp:lastPrinted>2022-03-19T02:27:00Z</cp:lastPrinted>
  <dcterms:modified xsi:type="dcterms:W3CDTF">2022-09-13T07:24:27Z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65970B5ADADE4C6ABDB6FCC0D7183754</vt:lpwstr>
  </property>
</Properties>
</file>