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新增</w:t>
      </w:r>
      <w:r>
        <w:rPr>
          <w:sz w:val="32"/>
        </w:rPr>
        <w:t>用气实验室</w:t>
      </w:r>
      <w:r>
        <w:rPr>
          <w:rFonts w:hint="eastAsia"/>
          <w:sz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1"/>
        <w:gridCol w:w="426"/>
        <w:gridCol w:w="1342"/>
        <w:gridCol w:w="1170"/>
        <w:gridCol w:w="14"/>
        <w:gridCol w:w="2325"/>
        <w:gridCol w:w="1244"/>
        <w:gridCol w:w="1081"/>
        <w:gridCol w:w="1045"/>
        <w:gridCol w:w="142"/>
        <w:gridCol w:w="1138"/>
        <w:gridCol w:w="56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/部门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楼宇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安置</w:t>
            </w:r>
            <w:r>
              <w:rPr>
                <w:sz w:val="24"/>
              </w:rPr>
              <w:t>房间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>用气</w:t>
            </w:r>
            <w:r>
              <w:rPr>
                <w:b/>
                <w:sz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75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447" w:type="dxa"/>
            <w:gridSpan w:val="2"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342" w:type="dxa"/>
            <w:vAlign w:val="center"/>
          </w:tcPr>
          <w:p>
            <w:r>
              <w:rPr>
                <w:rFonts w:hint="eastAsia"/>
              </w:rPr>
              <w:t>容量</w:t>
            </w:r>
          </w:p>
        </w:tc>
        <w:tc>
          <w:tcPr>
            <w:tcW w:w="1170" w:type="dxa"/>
            <w:vAlign w:val="center"/>
          </w:tcPr>
          <w:p>
            <w:r>
              <w:rPr>
                <w:rFonts w:hint="eastAsia"/>
              </w:rPr>
              <w:t>钢瓶</w:t>
            </w:r>
            <w:r>
              <w:t>性质</w:t>
            </w:r>
          </w:p>
        </w:tc>
        <w:tc>
          <w:tcPr>
            <w:tcW w:w="2339" w:type="dxa"/>
            <w:gridSpan w:val="2"/>
            <w:vAlign w:val="center"/>
          </w:tcPr>
          <w:p>
            <w:r>
              <w:rPr>
                <w:rFonts w:hint="eastAsia"/>
              </w:rPr>
              <w:t>使用</w:t>
            </w:r>
            <w:r>
              <w:t>状态</w:t>
            </w:r>
          </w:p>
        </w:tc>
        <w:tc>
          <w:tcPr>
            <w:tcW w:w="1244" w:type="dxa"/>
            <w:vAlign w:val="center"/>
          </w:tcPr>
          <w:p>
            <w:r>
              <w:rPr>
                <w:rFonts w:hint="eastAsia"/>
              </w:rPr>
              <w:t>防</w:t>
            </w:r>
            <w:r>
              <w:t>倒措施</w:t>
            </w:r>
          </w:p>
        </w:tc>
        <w:tc>
          <w:tcPr>
            <w:tcW w:w="2268" w:type="dxa"/>
            <w:gridSpan w:val="3"/>
            <w:vAlign w:val="center"/>
          </w:tcPr>
          <w:p>
            <w:r>
              <w:rPr>
                <w:rFonts w:hint="eastAsia"/>
              </w:rPr>
              <w:t>固定</w:t>
            </w:r>
            <w:r>
              <w:t>位置</w:t>
            </w:r>
          </w:p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/>
              </w:rPr>
              <w:t>气体</w:t>
            </w:r>
            <w:r>
              <w:t>供应商</w:t>
            </w:r>
          </w:p>
        </w:tc>
        <w:tc>
          <w:tcPr>
            <w:tcW w:w="1762" w:type="dxa"/>
            <w:vAlign w:val="center"/>
          </w:tcPr>
          <w:p>
            <w:r>
              <w:rPr>
                <w:rFonts w:hint="eastAsia"/>
              </w:rPr>
              <w:t>气体</w:t>
            </w:r>
            <w:r>
              <w:t>使用周期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/>
        </w:tc>
        <w:tc>
          <w:tcPr>
            <w:tcW w:w="1447" w:type="dxa"/>
            <w:gridSpan w:val="2"/>
            <w:vAlign w:val="center"/>
          </w:tcPr>
          <w:p/>
        </w:tc>
        <w:tc>
          <w:tcPr>
            <w:tcW w:w="1342" w:type="dxa"/>
            <w:vAlign w:val="center"/>
          </w:tcPr>
          <w:p/>
        </w:tc>
        <w:tc>
          <w:tcPr>
            <w:tcW w:w="1170" w:type="dxa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/>
        </w:tc>
        <w:tc>
          <w:tcPr>
            <w:tcW w:w="17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/>
        </w:tc>
        <w:tc>
          <w:tcPr>
            <w:tcW w:w="1447" w:type="dxa"/>
            <w:gridSpan w:val="2"/>
            <w:vAlign w:val="center"/>
          </w:tcPr>
          <w:p/>
        </w:tc>
        <w:tc>
          <w:tcPr>
            <w:tcW w:w="1342" w:type="dxa"/>
            <w:vAlign w:val="center"/>
          </w:tcPr>
          <w:p/>
        </w:tc>
        <w:tc>
          <w:tcPr>
            <w:tcW w:w="1170" w:type="dxa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/>
        </w:tc>
        <w:tc>
          <w:tcPr>
            <w:tcW w:w="17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/>
        </w:tc>
        <w:tc>
          <w:tcPr>
            <w:tcW w:w="1447" w:type="dxa"/>
            <w:gridSpan w:val="2"/>
            <w:vAlign w:val="center"/>
          </w:tcPr>
          <w:p/>
        </w:tc>
        <w:tc>
          <w:tcPr>
            <w:tcW w:w="1342" w:type="dxa"/>
            <w:vAlign w:val="center"/>
          </w:tcPr>
          <w:p/>
        </w:tc>
        <w:tc>
          <w:tcPr>
            <w:tcW w:w="1170" w:type="dxa"/>
            <w:vAlign w:val="center"/>
          </w:tcPr>
          <w:p/>
        </w:tc>
        <w:tc>
          <w:tcPr>
            <w:tcW w:w="2339" w:type="dxa"/>
            <w:gridSpan w:val="2"/>
            <w:vAlign w:val="center"/>
          </w:tcPr>
          <w:p/>
        </w:tc>
        <w:tc>
          <w:tcPr>
            <w:tcW w:w="1244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/>
        </w:tc>
        <w:tc>
          <w:tcPr>
            <w:tcW w:w="17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48" w:type="dxa"/>
            <w:gridSpan w:val="14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责任人</w:t>
            </w:r>
            <w:r>
              <w:rPr>
                <w:b/>
                <w:sz w:val="28"/>
              </w:rPr>
              <w:t>信息</w:t>
            </w:r>
            <w:r>
              <w:rPr>
                <w:rFonts w:hint="eastAsia"/>
                <w:b/>
                <w:sz w:val="28"/>
              </w:rPr>
              <w:t>（</w:t>
            </w:r>
            <w:r>
              <w:rPr>
                <w:b/>
                <w:sz w:val="28"/>
              </w:rPr>
              <w:t>本栏以下各责任人需要手签，交实验室与设备管理处办公室，行政楼119室）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96" w:type="dxa"/>
            <w:gridSpan w:val="2"/>
            <w:vAlign w:val="center"/>
          </w:tcPr>
          <w:p>
            <w:r>
              <w:rPr>
                <w:rFonts w:hint="eastAsia"/>
              </w:rPr>
              <w:t>申请</w:t>
            </w:r>
            <w:r>
              <w:t>人</w:t>
            </w:r>
          </w:p>
        </w:tc>
        <w:tc>
          <w:tcPr>
            <w:tcW w:w="1768" w:type="dxa"/>
            <w:gridSpan w:val="2"/>
            <w:vAlign w:val="center"/>
          </w:tcPr>
          <w:p/>
        </w:tc>
        <w:tc>
          <w:tcPr>
            <w:tcW w:w="1184" w:type="dxa"/>
            <w:gridSpan w:val="2"/>
            <w:vAlign w:val="center"/>
          </w:tcPr>
          <w:p>
            <w:r>
              <w:rPr>
                <w:rFonts w:hint="eastAsia"/>
              </w:rPr>
              <w:t>工号</w:t>
            </w:r>
            <w:r>
              <w:t>/学号</w:t>
            </w:r>
          </w:p>
        </w:tc>
        <w:tc>
          <w:tcPr>
            <w:tcW w:w="2325" w:type="dxa"/>
            <w:vAlign w:val="center"/>
          </w:tcPr>
          <w:p/>
        </w:tc>
        <w:tc>
          <w:tcPr>
            <w:tcW w:w="2325" w:type="dxa"/>
            <w:gridSpan w:val="2"/>
            <w:vAlign w:val="center"/>
          </w:tcPr>
          <w:p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045" w:type="dxa"/>
            <w:vAlign w:val="center"/>
          </w:tcPr>
          <w:p/>
        </w:tc>
        <w:tc>
          <w:tcPr>
            <w:tcW w:w="1280" w:type="dxa"/>
            <w:gridSpan w:val="2"/>
            <w:vAlign w:val="center"/>
          </w:tcPr>
          <w:p>
            <w:r>
              <w:rPr>
                <w:rFonts w:hint="eastAsia"/>
              </w:rPr>
              <w:t>签字</w:t>
            </w:r>
            <w:r>
              <w:t>确认：</w:t>
            </w:r>
          </w:p>
        </w:tc>
        <w:tc>
          <w:tcPr>
            <w:tcW w:w="23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6" w:type="dxa"/>
            <w:gridSpan w:val="2"/>
            <w:vAlign w:val="center"/>
          </w:tcPr>
          <w:p>
            <w:r>
              <w:rPr>
                <w:rFonts w:hint="eastAsia"/>
              </w:rPr>
              <w:t>气瓶</w:t>
            </w:r>
            <w:r>
              <w:t>管理责任人</w:t>
            </w:r>
          </w:p>
        </w:tc>
        <w:tc>
          <w:tcPr>
            <w:tcW w:w="1768" w:type="dxa"/>
            <w:gridSpan w:val="2"/>
            <w:vAlign w:val="center"/>
          </w:tcPr>
          <w:p/>
        </w:tc>
        <w:tc>
          <w:tcPr>
            <w:tcW w:w="1184" w:type="dxa"/>
            <w:gridSpan w:val="2"/>
            <w:vAlign w:val="center"/>
          </w:tcPr>
          <w:p>
            <w:r>
              <w:rPr>
                <w:rFonts w:hint="eastAsia"/>
              </w:rPr>
              <w:t>工号/</w:t>
            </w:r>
            <w:r>
              <w:t>学号</w:t>
            </w:r>
          </w:p>
        </w:tc>
        <w:tc>
          <w:tcPr>
            <w:tcW w:w="2325" w:type="dxa"/>
            <w:vAlign w:val="center"/>
          </w:tcPr>
          <w:p/>
        </w:tc>
        <w:tc>
          <w:tcPr>
            <w:tcW w:w="2325" w:type="dxa"/>
            <w:gridSpan w:val="2"/>
            <w:vAlign w:val="center"/>
          </w:tcPr>
          <w:p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045" w:type="dxa"/>
            <w:vAlign w:val="center"/>
          </w:tcPr>
          <w:p/>
        </w:tc>
        <w:tc>
          <w:tcPr>
            <w:tcW w:w="1280" w:type="dxa"/>
            <w:gridSpan w:val="2"/>
            <w:vAlign w:val="center"/>
          </w:tcPr>
          <w:p>
            <w:r>
              <w:rPr>
                <w:rFonts w:hint="eastAsia"/>
              </w:rPr>
              <w:t>签字</w:t>
            </w:r>
            <w:r>
              <w:t>确认：</w:t>
            </w:r>
          </w:p>
        </w:tc>
        <w:tc>
          <w:tcPr>
            <w:tcW w:w="23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r>
              <w:rPr>
                <w:rFonts w:hint="eastAsia"/>
              </w:rPr>
              <w:t>房间</w:t>
            </w:r>
            <w:r>
              <w:t>安全责任人</w:t>
            </w:r>
          </w:p>
        </w:tc>
        <w:tc>
          <w:tcPr>
            <w:tcW w:w="1768" w:type="dxa"/>
            <w:gridSpan w:val="2"/>
            <w:vAlign w:val="center"/>
          </w:tcPr>
          <w:p/>
        </w:tc>
        <w:tc>
          <w:tcPr>
            <w:tcW w:w="1184" w:type="dxa"/>
            <w:gridSpan w:val="2"/>
            <w:vAlign w:val="center"/>
          </w:tcPr>
          <w:p>
            <w:r>
              <w:rPr>
                <w:rFonts w:hint="eastAsia"/>
              </w:rPr>
              <w:t>工号</w:t>
            </w:r>
          </w:p>
        </w:tc>
        <w:tc>
          <w:tcPr>
            <w:tcW w:w="2325" w:type="dxa"/>
            <w:vAlign w:val="center"/>
          </w:tcPr>
          <w:p/>
        </w:tc>
        <w:tc>
          <w:tcPr>
            <w:tcW w:w="2325" w:type="dxa"/>
            <w:gridSpan w:val="2"/>
            <w:vAlign w:val="center"/>
          </w:tcPr>
          <w:p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1045" w:type="dxa"/>
            <w:vAlign w:val="center"/>
          </w:tcPr>
          <w:p/>
        </w:tc>
        <w:tc>
          <w:tcPr>
            <w:tcW w:w="1280" w:type="dxa"/>
            <w:gridSpan w:val="2"/>
            <w:vAlign w:val="center"/>
          </w:tcPr>
          <w:p>
            <w:r>
              <w:rPr>
                <w:rFonts w:hint="eastAsia"/>
              </w:rPr>
              <w:t>签字</w:t>
            </w:r>
            <w:r>
              <w:t>确认：</w:t>
            </w:r>
          </w:p>
        </w:tc>
        <w:tc>
          <w:tcPr>
            <w:tcW w:w="23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学院实验室管理中心主任</w:t>
            </w:r>
          </w:p>
        </w:tc>
        <w:tc>
          <w:tcPr>
            <w:tcW w:w="12252" w:type="dxa"/>
            <w:gridSpan w:val="12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签字确认：</w:t>
            </w:r>
          </w:p>
        </w:tc>
      </w:tr>
    </w:tbl>
    <w:p>
      <w:pPr>
        <w:rPr>
          <w:sz w:val="21"/>
          <w:szCs w:val="22"/>
        </w:rPr>
      </w:pPr>
      <w:r>
        <w:br w:type="textWrapping"/>
      </w:r>
      <w:r>
        <w:rPr>
          <w:rFonts w:hint="eastAsia"/>
          <w:sz w:val="21"/>
          <w:szCs w:val="22"/>
        </w:rPr>
        <w:t>填表</w:t>
      </w:r>
      <w:r>
        <w:rPr>
          <w:sz w:val="21"/>
          <w:szCs w:val="22"/>
        </w:rPr>
        <w:t>说明：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气体</w:t>
      </w:r>
      <w:r>
        <w:rPr>
          <w:sz w:val="21"/>
          <w:szCs w:val="22"/>
        </w:rPr>
        <w:t>名称填报</w:t>
      </w:r>
      <w:r>
        <w:rPr>
          <w:rFonts w:hint="eastAsia"/>
          <w:sz w:val="21"/>
          <w:szCs w:val="22"/>
        </w:rPr>
        <w:t>格式</w:t>
      </w:r>
      <w:r>
        <w:rPr>
          <w:sz w:val="21"/>
          <w:szCs w:val="22"/>
        </w:rPr>
        <w:t>为气体名+纯度，例</w:t>
      </w:r>
      <w:r>
        <w:rPr>
          <w:rFonts w:hint="eastAsia"/>
          <w:sz w:val="21"/>
          <w:szCs w:val="22"/>
        </w:rPr>
        <w:t>：</w:t>
      </w:r>
      <w:r>
        <w:rPr>
          <w:sz w:val="21"/>
          <w:szCs w:val="22"/>
        </w:rPr>
        <w:t>氧气（普通）</w:t>
      </w:r>
      <w:r>
        <w:rPr>
          <w:rFonts w:hint="eastAsia"/>
          <w:sz w:val="21"/>
          <w:szCs w:val="22"/>
        </w:rPr>
        <w:t>、</w:t>
      </w:r>
      <w:r>
        <w:rPr>
          <w:sz w:val="21"/>
          <w:szCs w:val="22"/>
        </w:rPr>
        <w:t>氧气（高纯）、氧气（医用）等；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钢瓶</w:t>
      </w:r>
      <w:r>
        <w:rPr>
          <w:sz w:val="21"/>
          <w:szCs w:val="22"/>
        </w:rPr>
        <w:t>性质</w:t>
      </w:r>
      <w:r>
        <w:rPr>
          <w:rFonts w:hint="eastAsia"/>
          <w:sz w:val="21"/>
          <w:szCs w:val="22"/>
        </w:rPr>
        <w:t>为</w:t>
      </w:r>
      <w:r>
        <w:rPr>
          <w:sz w:val="21"/>
          <w:szCs w:val="22"/>
        </w:rPr>
        <w:t>：自购、租赁两种；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使用</w:t>
      </w:r>
      <w:r>
        <w:rPr>
          <w:sz w:val="21"/>
          <w:szCs w:val="22"/>
        </w:rPr>
        <w:t>状态</w:t>
      </w:r>
      <w:r>
        <w:rPr>
          <w:rFonts w:hint="eastAsia"/>
          <w:sz w:val="21"/>
          <w:szCs w:val="22"/>
        </w:rPr>
        <w:t>：在</w:t>
      </w:r>
      <w:r>
        <w:rPr>
          <w:sz w:val="21"/>
          <w:szCs w:val="22"/>
        </w:rPr>
        <w:t>用、备用</w:t>
      </w:r>
      <w:r>
        <w:rPr>
          <w:rFonts w:hint="eastAsia"/>
          <w:sz w:val="21"/>
          <w:szCs w:val="22"/>
        </w:rPr>
        <w:t>（</w:t>
      </w:r>
      <w:r>
        <w:rPr>
          <w:sz w:val="21"/>
          <w:szCs w:val="22"/>
        </w:rPr>
        <w:t>满）、备用（空）、待归</w:t>
      </w:r>
      <w:r>
        <w:rPr>
          <w:rFonts w:hint="eastAsia"/>
          <w:sz w:val="21"/>
          <w:szCs w:val="22"/>
        </w:rPr>
        <w:t>还</w:t>
      </w:r>
      <w:r>
        <w:rPr>
          <w:sz w:val="21"/>
          <w:szCs w:val="22"/>
        </w:rPr>
        <w:t>、待报废、报废；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放倒</w:t>
      </w:r>
      <w:r>
        <w:rPr>
          <w:sz w:val="21"/>
          <w:szCs w:val="22"/>
        </w:rPr>
        <w:t>措施：无固定、气瓶推车、气瓶柜、气瓶架、金属链固定、绑带固定、自制简易固定</w:t>
      </w:r>
      <w:r>
        <w:rPr>
          <w:rFonts w:hint="eastAsia"/>
          <w:sz w:val="21"/>
          <w:szCs w:val="22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固定</w:t>
      </w:r>
      <w:r>
        <w:rPr>
          <w:sz w:val="21"/>
          <w:szCs w:val="22"/>
        </w:rPr>
        <w:t>位置包括：固定在墙上、固定在实验台上、其他（备注说明）</w:t>
      </w:r>
    </w:p>
    <w:p>
      <w:pPr>
        <w:pStyle w:val="5"/>
        <w:numPr>
          <w:ilvl w:val="0"/>
          <w:numId w:val="1"/>
        </w:numPr>
        <w:ind w:firstLineChars="0"/>
        <w:rPr>
          <w:sz w:val="21"/>
          <w:szCs w:val="22"/>
        </w:rPr>
      </w:pPr>
      <w:r>
        <w:rPr>
          <w:rFonts w:hint="eastAsia"/>
          <w:sz w:val="21"/>
          <w:szCs w:val="22"/>
        </w:rPr>
        <w:t>气体</w:t>
      </w:r>
      <w:r>
        <w:rPr>
          <w:sz w:val="21"/>
          <w:szCs w:val="22"/>
        </w:rPr>
        <w:t>使用周期：一瓶气体使用完的时间段；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1"/>
          <w:szCs w:val="22"/>
        </w:rPr>
      </w:pPr>
      <w:r>
        <w:rPr>
          <w:rFonts w:hint="eastAsia"/>
          <w:sz w:val="21"/>
          <w:szCs w:val="22"/>
        </w:rPr>
        <w:t>气瓶</w:t>
      </w:r>
      <w:r>
        <w:rPr>
          <w:sz w:val="21"/>
          <w:szCs w:val="22"/>
        </w:rPr>
        <w:t>管理责任人为导师或导师授权的实验室专管人员，房间安全责任人为使用气体房间的安全责任人；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681"/>
    <w:multiLevelType w:val="multilevel"/>
    <w:tmpl w:val="247E268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F"/>
    <w:rsid w:val="004A4AB0"/>
    <w:rsid w:val="00905129"/>
    <w:rsid w:val="00B53F0F"/>
    <w:rsid w:val="00CC6C18"/>
    <w:rsid w:val="1872768C"/>
    <w:rsid w:val="1E815305"/>
    <w:rsid w:val="2F9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上海海洋大学</Company>
  <Pages>1</Pages>
  <Words>69</Words>
  <Characters>399</Characters>
  <Lines>3</Lines>
  <Paragraphs>1</Paragraphs>
  <TotalTime>14</TotalTime>
  <ScaleCrop>false</ScaleCrop>
  <LinksUpToDate>false</LinksUpToDate>
  <CharactersWithSpaces>467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2019-07-15T04:50:00Z</dcterms:created>
  <dc:creator>戴 文彬</dc:creator>
  <cp:lastModifiedBy>袋袋</cp:lastModifiedBy>
  <dcterms:modified xsi:type="dcterms:W3CDTF">2020-10-30T05:19:29Z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